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980912.xml.htm"/>
      <w:bookmarkStart w:id="1" w:name="kswkform3_178398091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Lima Ortiz Elvia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5TH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SOUTHERN CALIFORNIA GAS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SOCG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CAO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ELVIA LIMA ORTIZ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limaortizpoa.txt"/>
      <w:bookmarkStart w:id="3" w:name="kslimaortiz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Lisa H. Abbot, Trina</w:t>
      </w:r>
    </w:p>
    <w:p>
      <w:pPr>
        <w:pStyle w:val="PreformattedText"/>
        <w:bidi w:val="0"/>
        <w:spacing w:before="0" w:after="0"/>
        <w:jc w:val="left"/>
        <w:rPr/>
      </w:pPr>
      <w:r>
        <w:rPr/>
        <w:t>F. Adams, Diana L. Day, Briana T. Goncalves, Bradley H. Oliphant, and Debbie</w:t>
      </w:r>
    </w:p>
    <w:p>
      <w:pPr>
        <w:pStyle w:val="PreformattedText"/>
        <w:bidi w:val="0"/>
        <w:spacing w:before="0" w:after="0"/>
        <w:jc w:val="left"/>
        <w:rPr/>
      </w:pPr>
      <w:r>
        <w:rPr/>
        <w:t>S. Robinson, or any of them acting singly, and with full power of substitution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revocation, the undersigned's true and lawful attorney-in-fact,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to act for the undersigned and in the undersigned's name, place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stead,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Take such actions as may be necessary, appropriate or advisable to enable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to submit and file, or cause to be submitted and filed,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documents with the U.S. Securities and Exchange Commission ("SEC")</w:t>
      </w:r>
    </w:p>
    <w:p>
      <w:pPr>
        <w:pStyle w:val="PreformattedText"/>
        <w:bidi w:val="0"/>
        <w:spacing w:before="0" w:after="0"/>
        <w:jc w:val="left"/>
        <w:rPr/>
      </w:pPr>
      <w:r>
        <w:rPr/>
        <w:t>utilizing the SEC's Electronic Data Gathering and Retrieval ("EDGAR") system,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actions may include, without limitation, (a) enrolling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EDGAR Next or any successor filing system and (b) preparing, executing,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submitting and filing, or causing to be submitted and filed, with the SEC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amendments thereto, and such other documents and information as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necessary, appropriate or advisable to obtain and maintain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Prepare, execute, submit and file, or cause to be submitted and filed,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the undersigned any and all forms, statements and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(including, but not limited to, Forms 3, 4 and 5 and any amendments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supplements to such forms) of the undersigned as a director or officer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Sempra or its subsidiaries, including, but not limited to, San Diego Gas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Electric Company and Southern California Gas Company, pursuant to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Securities Exchange Act of 1934 (the "Exchange Act")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and regulations promulgated thereunder,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Prepare, execute, submit and file, or cause to be submitted and filed,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the undersigned any and all Form 144s (including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or supplements thereto) with respect to the sale of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Sempra by the undersigned, pursuant to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 (the "Securities Act") and any successor or other applicable rules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 promulgated thereunder,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Perform any and all acts in connection with the foregoing for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as the attorney-in-fact so acting may deem necessary,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or advisable in connection with preparing, executing, submitting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filing with or otherwise delivering any such forms, statements or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SEC and any stock exchange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to: (a) appoint, remove and replace account administrators,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users, and technical administrators; (b) delegate authority to entities,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filing agents, law firms, broker-dealers and related entities,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filings and submissions utilizing the EDGAR system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behalf; (c) maintain the undersigned's EDGAR account, including modification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access codes; (d) maintain, modify and certify the accuracy of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EDGAR account dashboard; (e) act as the EDGAR point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contact with respect to the undersigned's EDGAR account; and (f) take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actions contemplated by Rule 10 of SEC Regulation S-T, and any successor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other applicable rules or regulations, as amended from time to time,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Cause Sempra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Sempra's EDGAR account administrators to appoint, remove or replace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 for the undersigned's EDGAR 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(7) Obtain, as the undersigned's representative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securities issued by Sempra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subsidiaries from any third party, including Sempra and its subsidiaries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brokers, dealers, 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third party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the attorney-in-fact;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(8) The undersigned acknowledges and agrees that: (a)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authorizes, but does not require, the attorney-in-fact to act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 and rely on information and instructions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by any third party referred to in paragraph (7) above or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in each case without independent verification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information; (b) for the avoidance of doubt, any documents prepared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the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will be in such form and contain such information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attorney-in-fact, in his or her discretion, deems necessary,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advisable; (c) neither Sempra nor its subsidiaries nor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assumes any liability for the undersigned's responsibility to comply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of Section 16 of the Exchange Act or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Act, any liability of the undersigned for any failure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such requirements, or any liability of the undersigned for disgorgement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profits under Section 16(b) of the Exchange Act; and (d) for the avoidance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doubt,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and Rule 144 under the Securities 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the reporting requirements thereunder.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grants to each such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any and every act and thing whatsoever necessary,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or advisable to be done in connection with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granted in this power of attorney, as fully,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purposes, as the undersigned might or could do if personally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present, and ratifies and confirms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done by virtue of this power of attorney and the rights and powers granted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supersede any power of attorney previously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 by the undersigned with respect to the subject matter herein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remain in full force and effect until the undersigned is no longer obligated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file forms, statements or reports under Section 16 of the Exchange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Rule 144 under the Securities Act with respect to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holdings of or transactions in securities issued by Sempra or its subsidiaries,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9th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ELVIA LIMA ORTIZ</w:t>
      </w:r>
    </w:p>
    <w:p>
      <w:pPr>
        <w:pStyle w:val="PreformattedText"/>
        <w:bidi w:val="0"/>
        <w:spacing w:before="0" w:after="0"/>
        <w:jc w:val="left"/>
        <w:rPr/>
      </w:pPr>
      <w:r>
        <w:rPr/>
        <w:t>Elvia Lima Ortiz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CALIFORNIA ACKNOWLEDGMENT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CIVIL CODE SECTION 1189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 notary public or other officer completing this certificate verifies only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identity of the individual who signed the document to which this certificate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attached, and not the truthfulness, accuracy, or validity of that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California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County of Los Angeles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 July 9, 2026 before me, Denise Noguera-Zagala, Notary Public, personally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appeared Elvia Lima Ortiz who proved to me on the basis of satisfactory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evidence to be the person(s) whose name(s) is/are subscribed to the within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 and acknowledged to me that he/she/they executed the same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his/her/their authorized capacity(ies), and that by his/her/their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signature(s) on the instrument the person(s), or the entity upon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the person(s) acted, executed the instrument.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under PENALTY OF PERJURY under the laws of the State of California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foregoing paragraph is true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WITNESS my hand and official seal.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Denise Noguera-Zagala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 of Notary Public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[SEAL]</w:t>
      </w:r>
    </w:p>
    <w:p>
      <w:pPr>
        <w:pStyle w:val="PreformattedText"/>
        <w:bidi w:val="0"/>
        <w:spacing w:before="0" w:after="0"/>
        <w:jc w:val="left"/>
        <w:rPr/>
      </w:pPr>
      <w:r>
        <w:rPr/>
        <w:t>DENISE NOGUERA-ZAGALA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Notary Public - California</w:t>
      </w:r>
    </w:p>
    <w:p>
      <w:pPr>
        <w:pStyle w:val="PreformattedText"/>
        <w:bidi w:val="0"/>
        <w:spacing w:before="0" w:after="0"/>
        <w:jc w:val="left"/>
        <w:rPr/>
      </w:pPr>
      <w:r>
        <w:rPr/>
        <w:t>Los Angeles County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#2537018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Comm. Expires Oct 28, 2029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Place Notary Seal and/or Stamp Above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5113" TargetMode="External"/><Relationship Id="rId3" Type="http://schemas.openxmlformats.org/officeDocument/2006/relationships/hyperlink" Target="http://www.sec.gov/cgi-bin/browse-edgar?action=getcompany&amp;CIK=000009210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7</Pages>
  <Words>1671</Words>
  <Characters>9120</Characters>
  <CharactersWithSpaces>10626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