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451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45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Ferrero Pablo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488 8TH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SEMPRA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128.32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128.32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97.41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16,012.14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of Sempra Common Stock acquired as director compensation.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Conversion of Derivative Security is 1 for 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Date exercisable is immediate for shares that have vested.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Expiration date is 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PABLO A. FERRERO BY: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1703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Lisa H. Abbot, Managing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092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- Corporate and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Securities of Sempra 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0680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219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91955" TargetMode="External"/><Relationship Id="rId14" Type="http://schemas.openxmlformats.org/officeDocument/2006/relationships/hyperlink" Target="http://www.sec.gov/cgi-bin/browse-edgar?action=getcompany&amp;CIK=00010322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2026-04-02T18:26:08Z</dcterms:created>
  <dcterms:modified xsi:type="dcterms:W3CDTF">2026-04-02T18:26:08Z</dcterms:modified>
</cp:coreProperties>
</file>